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7E61C" w14:textId="319CA4A2" w:rsidR="002C2AF8" w:rsidRPr="002C2AF8" w:rsidRDefault="002C2AF8" w:rsidP="009D32C3">
      <w:pPr>
        <w:ind w:left="5245" w:firstLine="0"/>
        <w:jc w:val="left"/>
        <w:rPr>
          <w:rFonts w:eastAsiaTheme="minorHAnsi" w:cs="Arial"/>
          <w:szCs w:val="24"/>
          <w:lang w:eastAsia="en-US"/>
        </w:rPr>
      </w:pPr>
      <w:r w:rsidRPr="002C2AF8">
        <w:rPr>
          <w:rFonts w:eastAsiaTheme="minorHAnsi" w:cs="Arial"/>
          <w:szCs w:val="24"/>
          <w:lang w:eastAsia="en-US"/>
        </w:rPr>
        <w:t xml:space="preserve">Приложение № </w:t>
      </w:r>
      <w:r>
        <w:rPr>
          <w:rFonts w:eastAsiaTheme="minorHAnsi" w:cs="Arial"/>
          <w:szCs w:val="24"/>
          <w:lang w:eastAsia="en-US"/>
        </w:rPr>
        <w:t>10</w:t>
      </w:r>
    </w:p>
    <w:p w14:paraId="0C26E745" w14:textId="77777777" w:rsidR="009D32C3" w:rsidRDefault="002C2AF8" w:rsidP="009D32C3">
      <w:pPr>
        <w:ind w:left="5245" w:firstLine="0"/>
        <w:jc w:val="left"/>
        <w:rPr>
          <w:rFonts w:eastAsiaTheme="minorHAnsi" w:cs="Arial"/>
          <w:szCs w:val="24"/>
          <w:lang w:eastAsia="en-US"/>
        </w:rPr>
      </w:pPr>
      <w:r w:rsidRPr="002C2AF8">
        <w:rPr>
          <w:rFonts w:eastAsiaTheme="minorHAnsi" w:cs="Arial"/>
          <w:szCs w:val="24"/>
          <w:lang w:eastAsia="en-US"/>
        </w:rPr>
        <w:t xml:space="preserve">к приказу государственного казенного учреждения «Центр закупок и бухгалтерского учета Курганской области» </w:t>
      </w:r>
    </w:p>
    <w:p w14:paraId="2DBDA5BF" w14:textId="77777777" w:rsidR="009D32C3" w:rsidRDefault="009D32C3" w:rsidP="009D32C3">
      <w:pPr>
        <w:ind w:left="5245" w:firstLine="0"/>
        <w:jc w:val="left"/>
        <w:rPr>
          <w:rFonts w:eastAsiaTheme="minorHAnsi" w:cs="Arial"/>
          <w:szCs w:val="24"/>
          <w:lang w:eastAsia="en-US"/>
        </w:rPr>
      </w:pPr>
      <w:r w:rsidRPr="009D32C3">
        <w:rPr>
          <w:rFonts w:eastAsiaTheme="minorHAnsi" w:cs="Arial"/>
          <w:szCs w:val="24"/>
          <w:lang w:eastAsia="en-US"/>
        </w:rPr>
        <w:t>от «</w:t>
      </w:r>
      <w:r w:rsidRPr="009D32C3">
        <w:rPr>
          <w:rFonts w:eastAsiaTheme="minorHAnsi" w:cs="Arial"/>
          <w:szCs w:val="24"/>
          <w:u w:val="single"/>
          <w:lang w:eastAsia="en-US"/>
        </w:rPr>
        <w:t xml:space="preserve"> 26 </w:t>
      </w:r>
      <w:r w:rsidRPr="009D32C3">
        <w:rPr>
          <w:rFonts w:eastAsiaTheme="minorHAnsi" w:cs="Arial"/>
          <w:szCs w:val="24"/>
          <w:lang w:eastAsia="en-US"/>
        </w:rPr>
        <w:t xml:space="preserve">» </w:t>
      </w:r>
      <w:r w:rsidRPr="009D32C3">
        <w:rPr>
          <w:rFonts w:eastAsiaTheme="minorHAnsi" w:cs="Arial"/>
          <w:szCs w:val="24"/>
          <w:u w:val="single"/>
          <w:lang w:eastAsia="en-US"/>
        </w:rPr>
        <w:t>декабря</w:t>
      </w:r>
      <w:r w:rsidRPr="009D32C3">
        <w:rPr>
          <w:rFonts w:eastAsiaTheme="minorHAnsi" w:cs="Arial"/>
          <w:szCs w:val="24"/>
          <w:lang w:eastAsia="en-US"/>
        </w:rPr>
        <w:t xml:space="preserve"> 20</w:t>
      </w:r>
      <w:r w:rsidRPr="009D32C3">
        <w:rPr>
          <w:rFonts w:eastAsiaTheme="minorHAnsi" w:cs="Arial"/>
          <w:szCs w:val="24"/>
          <w:u w:val="single"/>
          <w:lang w:eastAsia="en-US"/>
        </w:rPr>
        <w:t>25</w:t>
      </w:r>
      <w:r w:rsidRPr="009D32C3">
        <w:rPr>
          <w:rFonts w:eastAsiaTheme="minorHAnsi" w:cs="Arial"/>
          <w:szCs w:val="24"/>
          <w:lang w:eastAsia="en-US"/>
        </w:rPr>
        <w:t xml:space="preserve"> года №</w:t>
      </w:r>
      <w:r w:rsidRPr="009D32C3">
        <w:rPr>
          <w:rFonts w:eastAsiaTheme="minorHAnsi" w:cs="Arial"/>
          <w:szCs w:val="24"/>
          <w:u w:val="single"/>
          <w:lang w:eastAsia="en-US"/>
        </w:rPr>
        <w:t xml:space="preserve"> 8_</w:t>
      </w:r>
      <w:r w:rsidR="002C2AF8" w:rsidRPr="002C2AF8">
        <w:rPr>
          <w:rFonts w:eastAsiaTheme="minorHAnsi" w:cs="Arial"/>
          <w:szCs w:val="24"/>
          <w:lang w:eastAsia="en-US"/>
        </w:rPr>
        <w:t xml:space="preserve"> «О внесении изменений в приказ государственного казенного учреждения «Центр закупок и бухгалтерского учета Курганской области» </w:t>
      </w:r>
    </w:p>
    <w:p w14:paraId="1ED654C3" w14:textId="6F9B23E9" w:rsidR="002C2AF8" w:rsidRDefault="002C2AF8" w:rsidP="009D32C3">
      <w:pPr>
        <w:ind w:left="5245" w:firstLine="0"/>
        <w:jc w:val="left"/>
        <w:rPr>
          <w:rFonts w:eastAsiaTheme="minorHAnsi" w:cs="Arial"/>
          <w:szCs w:val="24"/>
          <w:lang w:eastAsia="en-US"/>
        </w:rPr>
      </w:pPr>
      <w:r w:rsidRPr="002C2AF8">
        <w:rPr>
          <w:rFonts w:eastAsiaTheme="minorHAnsi" w:cs="Arial"/>
          <w:szCs w:val="24"/>
          <w:lang w:eastAsia="en-US"/>
        </w:rPr>
        <w:t>от 12 января 2024 года № 1/1 «Об утверждении учетной политики государственного казенного учреждения «Центр закупок и бухгалтерского учета Курганской области», субъектов централизованного учета»</w:t>
      </w:r>
      <w:r w:rsidR="004C0CAD">
        <w:rPr>
          <w:rFonts w:eastAsiaTheme="minorHAnsi" w:cs="Arial"/>
          <w:szCs w:val="24"/>
          <w:lang w:eastAsia="en-US"/>
        </w:rPr>
        <w:br/>
      </w:r>
    </w:p>
    <w:p w14:paraId="46FC8197" w14:textId="7C083BB2" w:rsidR="007617D6" w:rsidRDefault="00755776" w:rsidP="009D32C3">
      <w:pPr>
        <w:ind w:left="5245" w:firstLine="0"/>
        <w:jc w:val="left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«</w:t>
      </w:r>
      <w:r w:rsidR="009F5853">
        <w:rPr>
          <w:rFonts w:eastAsiaTheme="minorHAnsi" w:cs="Arial"/>
          <w:szCs w:val="24"/>
          <w:lang w:eastAsia="en-US"/>
        </w:rPr>
        <w:t xml:space="preserve">Приложение </w:t>
      </w:r>
      <w:r w:rsidR="0030784F">
        <w:rPr>
          <w:rFonts w:eastAsiaTheme="minorHAnsi" w:cs="Arial"/>
          <w:szCs w:val="24"/>
          <w:lang w:eastAsia="en-US"/>
        </w:rPr>
        <w:t>8</w:t>
      </w:r>
    </w:p>
    <w:p w14:paraId="0EA0A8C4" w14:textId="6D650955" w:rsidR="009F5853" w:rsidRDefault="00C1594A" w:rsidP="009D32C3">
      <w:pPr>
        <w:ind w:left="5245" w:firstLine="0"/>
        <w:jc w:val="left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к</w:t>
      </w:r>
      <w:r w:rsidR="009F5853">
        <w:rPr>
          <w:rFonts w:eastAsiaTheme="minorHAnsi" w:cs="Arial"/>
          <w:szCs w:val="24"/>
          <w:lang w:eastAsia="en-US"/>
        </w:rPr>
        <w:t xml:space="preserve"> </w:t>
      </w:r>
      <w:r w:rsidR="007617D6">
        <w:rPr>
          <w:rFonts w:eastAsiaTheme="minorHAnsi" w:cs="Arial"/>
          <w:szCs w:val="24"/>
          <w:lang w:eastAsia="en-US"/>
        </w:rPr>
        <w:t>У</w:t>
      </w:r>
      <w:r w:rsidR="009F5853">
        <w:rPr>
          <w:rFonts w:eastAsiaTheme="minorHAnsi" w:cs="Arial"/>
          <w:szCs w:val="24"/>
          <w:lang w:eastAsia="en-US"/>
        </w:rPr>
        <w:t>четной политике государственного казенного</w:t>
      </w:r>
      <w:r w:rsidR="007617D6">
        <w:rPr>
          <w:rFonts w:eastAsiaTheme="minorHAnsi" w:cs="Arial"/>
          <w:szCs w:val="24"/>
          <w:lang w:eastAsia="en-US"/>
        </w:rPr>
        <w:t xml:space="preserve"> у</w:t>
      </w:r>
      <w:r w:rsidR="009F5853">
        <w:rPr>
          <w:rFonts w:eastAsiaTheme="minorHAnsi" w:cs="Arial"/>
          <w:szCs w:val="24"/>
          <w:lang w:eastAsia="en-US"/>
        </w:rPr>
        <w:t>чреждения «Центр закупок и бухгалтерского</w:t>
      </w:r>
      <w:r w:rsidR="007617D6">
        <w:rPr>
          <w:rFonts w:eastAsiaTheme="minorHAnsi" w:cs="Arial"/>
          <w:szCs w:val="24"/>
          <w:lang w:eastAsia="en-US"/>
        </w:rPr>
        <w:t xml:space="preserve"> у</w:t>
      </w:r>
      <w:r w:rsidR="009F5853">
        <w:rPr>
          <w:rFonts w:eastAsiaTheme="minorHAnsi" w:cs="Arial"/>
          <w:szCs w:val="24"/>
          <w:lang w:eastAsia="en-US"/>
        </w:rPr>
        <w:t>чета Курганской области, субъектов централизованного учета</w:t>
      </w:r>
    </w:p>
    <w:p w14:paraId="44772BFD" w14:textId="77777777" w:rsidR="00DE6301" w:rsidRPr="00474AB2" w:rsidRDefault="00DE6301" w:rsidP="00F63860">
      <w:pPr>
        <w:autoSpaceDE w:val="0"/>
        <w:autoSpaceDN w:val="0"/>
        <w:adjustRightInd w:val="0"/>
        <w:ind w:left="5245" w:firstLine="709"/>
        <w:jc w:val="center"/>
        <w:rPr>
          <w:rFonts w:cs="Arial"/>
          <w:b/>
          <w:bCs/>
          <w:szCs w:val="24"/>
        </w:rPr>
      </w:pPr>
    </w:p>
    <w:p w14:paraId="2ADF5903" w14:textId="77777777" w:rsidR="00F11A55" w:rsidRPr="00474AB2" w:rsidRDefault="00F11A55" w:rsidP="00F11A55">
      <w:pPr>
        <w:pStyle w:val="2"/>
        <w:spacing w:before="0" w:beforeAutospacing="0" w:after="0" w:afterAutospacing="0"/>
        <w:rPr>
          <w:i w:val="0"/>
        </w:rPr>
      </w:pPr>
    </w:p>
    <w:p w14:paraId="5566823C" w14:textId="77777777" w:rsidR="00F11A55" w:rsidRPr="005A577E" w:rsidRDefault="00F63860" w:rsidP="00F11A55">
      <w:pPr>
        <w:pStyle w:val="2"/>
        <w:spacing w:before="0" w:beforeAutospacing="0" w:after="0" w:afterAutospacing="0"/>
        <w:rPr>
          <w:b w:val="0"/>
          <w:bCs w:val="0"/>
          <w:i w:val="0"/>
        </w:rPr>
      </w:pPr>
      <w:r w:rsidRPr="005A577E">
        <w:rPr>
          <w:i w:val="0"/>
        </w:rPr>
        <w:t>Порядок</w:t>
      </w:r>
    </w:p>
    <w:p w14:paraId="589F0FD6" w14:textId="77777777" w:rsidR="00F63860" w:rsidRPr="005A577E" w:rsidRDefault="00F63860" w:rsidP="00F11A55">
      <w:pPr>
        <w:pStyle w:val="2"/>
        <w:spacing w:before="0" w:beforeAutospacing="0" w:after="0" w:afterAutospacing="0"/>
        <w:rPr>
          <w:bCs w:val="0"/>
        </w:rPr>
      </w:pPr>
      <w:r w:rsidRPr="005A577E">
        <w:rPr>
          <w:bCs w:val="0"/>
          <w:i w:val="0"/>
        </w:rPr>
        <w:t>выдачи денежных средств</w:t>
      </w:r>
      <w:r w:rsidR="00474AB2" w:rsidRPr="005A577E">
        <w:rPr>
          <w:bCs w:val="0"/>
          <w:i w:val="0"/>
        </w:rPr>
        <w:t>, денежных документов</w:t>
      </w:r>
      <w:r w:rsidRPr="005A577E">
        <w:rPr>
          <w:bCs w:val="0"/>
          <w:i w:val="0"/>
        </w:rPr>
        <w:t xml:space="preserve"> под отчет</w:t>
      </w:r>
      <w:r w:rsidRPr="005A577E">
        <w:rPr>
          <w:bCs w:val="0"/>
        </w:rPr>
        <w:t xml:space="preserve"> </w:t>
      </w:r>
    </w:p>
    <w:p w14:paraId="692F6EFD" w14:textId="77777777" w:rsidR="005C3BC9" w:rsidRPr="005A577E" w:rsidRDefault="005C3BC9" w:rsidP="005C3BC9">
      <w:pPr>
        <w:pStyle w:val="2"/>
        <w:rPr>
          <w:rFonts w:eastAsia="Times New Roman"/>
          <w:i w:val="0"/>
        </w:rPr>
      </w:pPr>
      <w:r w:rsidRPr="005A577E">
        <w:rPr>
          <w:rStyle w:val="enumerated"/>
          <w:rFonts w:eastAsia="Times New Roman"/>
          <w:i w:val="0"/>
        </w:rPr>
        <w:t>1.</w:t>
      </w:r>
      <w:r w:rsidRPr="005A577E">
        <w:rPr>
          <w:rFonts w:eastAsia="Times New Roman"/>
          <w:i w:val="0"/>
        </w:rPr>
        <w:t xml:space="preserve"> Общие положения</w:t>
      </w:r>
    </w:p>
    <w:p w14:paraId="2F43F683" w14:textId="617FB2FF" w:rsidR="0023357C" w:rsidRPr="00441EC1" w:rsidRDefault="0023357C" w:rsidP="0023357C">
      <w:pPr>
        <w:rPr>
          <w:rFonts w:cs="Arial"/>
          <w:color w:val="000000"/>
          <w:szCs w:val="24"/>
        </w:rPr>
      </w:pPr>
      <w:r w:rsidRPr="00441EC1">
        <w:rPr>
          <w:rFonts w:cs="Arial"/>
          <w:color w:val="000000"/>
          <w:szCs w:val="24"/>
        </w:rPr>
        <w:t>Настоящее положение (далее</w:t>
      </w:r>
      <w:r w:rsidR="00DC3FBD">
        <w:rPr>
          <w:rFonts w:cs="Arial"/>
          <w:color w:val="000000"/>
          <w:szCs w:val="24"/>
        </w:rPr>
        <w:t xml:space="preserve"> </w:t>
      </w:r>
      <w:r w:rsidRPr="00441EC1">
        <w:rPr>
          <w:rFonts w:cs="Arial"/>
          <w:color w:val="000000"/>
          <w:szCs w:val="24"/>
        </w:rPr>
        <w:t>—</w:t>
      </w:r>
      <w:r w:rsidR="00DC3FBD">
        <w:rPr>
          <w:rFonts w:cs="Arial"/>
          <w:color w:val="000000"/>
          <w:szCs w:val="24"/>
        </w:rPr>
        <w:t xml:space="preserve"> </w:t>
      </w:r>
      <w:r w:rsidRPr="00441EC1">
        <w:rPr>
          <w:rFonts w:cs="Arial"/>
          <w:color w:val="000000"/>
          <w:szCs w:val="24"/>
        </w:rPr>
        <w:t>Положение) разработано в соответствии с действующим законодательством Российской Федерации с целью обеспечить правильность учета, достоверность информации и контроль при расчетах с подотчетными лицами.</w:t>
      </w:r>
    </w:p>
    <w:p w14:paraId="1875B6A0" w14:textId="21A130DA" w:rsidR="005C3BC9" w:rsidRPr="005A577E" w:rsidRDefault="005C3BC9" w:rsidP="00F63860">
      <w:pPr>
        <w:pStyle w:val="a9"/>
        <w:spacing w:before="0" w:beforeAutospacing="0" w:after="0" w:afterAutospacing="0"/>
        <w:ind w:firstLine="709"/>
      </w:pPr>
    </w:p>
    <w:p w14:paraId="76EBD8C9" w14:textId="08CBD305" w:rsidR="005C3BC9" w:rsidRPr="005A577E" w:rsidRDefault="005C3BC9" w:rsidP="005C3BC9">
      <w:pPr>
        <w:pStyle w:val="2"/>
        <w:spacing w:before="0" w:beforeAutospacing="0" w:after="0" w:afterAutospacing="0"/>
        <w:rPr>
          <w:rFonts w:eastAsia="Times New Roman"/>
          <w:i w:val="0"/>
        </w:rPr>
      </w:pPr>
      <w:r w:rsidRPr="005A577E">
        <w:rPr>
          <w:rStyle w:val="enumerated"/>
          <w:rFonts w:eastAsia="Times New Roman"/>
          <w:i w:val="0"/>
        </w:rPr>
        <w:t>2.</w:t>
      </w:r>
      <w:r w:rsidRPr="005A577E">
        <w:rPr>
          <w:rFonts w:eastAsia="Times New Roman"/>
          <w:i w:val="0"/>
        </w:rPr>
        <w:t xml:space="preserve"> Порядок выдачи денежных средств</w:t>
      </w:r>
      <w:r w:rsidR="000F4EEA" w:rsidRPr="000F4EEA">
        <w:rPr>
          <w:rFonts w:eastAsia="Times New Roman"/>
          <w:i w:val="0"/>
        </w:rPr>
        <w:t xml:space="preserve"> </w:t>
      </w:r>
      <w:r w:rsidR="000F4EEA" w:rsidRPr="005A577E">
        <w:rPr>
          <w:rFonts w:eastAsia="Times New Roman"/>
          <w:i w:val="0"/>
        </w:rPr>
        <w:t>под отчет</w:t>
      </w:r>
      <w:r w:rsidR="00474AB2" w:rsidRPr="005A577E">
        <w:rPr>
          <w:rFonts w:eastAsia="Times New Roman"/>
          <w:i w:val="0"/>
        </w:rPr>
        <w:t>,</w:t>
      </w:r>
    </w:p>
    <w:p w14:paraId="0496E7B3" w14:textId="30D8D27E" w:rsidR="00D47781" w:rsidRDefault="005C3BC9" w:rsidP="00DC3FBD">
      <w:pPr>
        <w:pStyle w:val="2"/>
        <w:spacing w:before="0" w:beforeAutospacing="0" w:after="0" w:afterAutospacing="0"/>
        <w:rPr>
          <w:rFonts w:eastAsia="Times New Roman"/>
          <w:i w:val="0"/>
        </w:rPr>
      </w:pPr>
      <w:r w:rsidRPr="005A577E">
        <w:rPr>
          <w:rFonts w:eastAsia="Times New Roman"/>
          <w:i w:val="0"/>
        </w:rPr>
        <w:t xml:space="preserve"> денежных документов под отчет</w:t>
      </w:r>
    </w:p>
    <w:p w14:paraId="432AB272" w14:textId="77777777" w:rsidR="00DC3FBD" w:rsidRPr="00DC3FBD" w:rsidRDefault="00DC3FBD" w:rsidP="00DC3FBD">
      <w:pPr>
        <w:pStyle w:val="2"/>
        <w:spacing w:before="0" w:beforeAutospacing="0" w:after="0" w:afterAutospacing="0"/>
        <w:rPr>
          <w:rFonts w:eastAsia="Times New Roman"/>
          <w:i w:val="0"/>
        </w:rPr>
      </w:pPr>
    </w:p>
    <w:p w14:paraId="2C43690A" w14:textId="091C028C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2.1.</w:t>
      </w:r>
      <w:r w:rsidR="005B36F7" w:rsidRPr="005A577E">
        <w:rPr>
          <w:rStyle w:val="enumerated"/>
        </w:rPr>
        <w:t> </w:t>
      </w:r>
      <w:r w:rsidRPr="005A577E">
        <w:t>Денежные средства выдаются под отчет на расходы, связанные с приобретением товаров (работ, услуг) и командировочные расходы.</w:t>
      </w:r>
    </w:p>
    <w:p w14:paraId="31216226" w14:textId="2AD21404" w:rsidR="00061FA8" w:rsidRPr="005A577E" w:rsidRDefault="00061FA8" w:rsidP="00B240F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Style w:val="enumerated"/>
          <w:rFonts w:cs="Arial"/>
          <w:szCs w:val="24"/>
        </w:rPr>
        <w:t>2.2.</w:t>
      </w:r>
      <w:r w:rsidRPr="005A577E">
        <w:rPr>
          <w:rFonts w:cs="Arial"/>
          <w:szCs w:val="24"/>
        </w:rPr>
        <w:t xml:space="preserve"> Выдача денежных средств под отчет производится работникам, уполномоченным на их получение, денежные средства под отчет </w:t>
      </w:r>
      <w:r w:rsidR="008C68FE" w:rsidRPr="005A577E">
        <w:rPr>
          <w:rFonts w:cs="Arial"/>
          <w:szCs w:val="24"/>
        </w:rPr>
        <w:t xml:space="preserve">на </w:t>
      </w:r>
      <w:r w:rsidRPr="005A577E">
        <w:rPr>
          <w:rFonts w:cs="Arial"/>
          <w:szCs w:val="24"/>
        </w:rPr>
        <w:t>командиров</w:t>
      </w:r>
      <w:r w:rsidR="008C68FE" w:rsidRPr="005A577E">
        <w:rPr>
          <w:rFonts w:cs="Arial"/>
          <w:szCs w:val="24"/>
        </w:rPr>
        <w:t>очные расходы</w:t>
      </w:r>
      <w:r w:rsidRPr="005A577E">
        <w:rPr>
          <w:rFonts w:cs="Arial"/>
          <w:szCs w:val="24"/>
        </w:rPr>
        <w:t xml:space="preserve"> выдаются на основании приказа</w:t>
      </w:r>
      <w:r w:rsidR="0023357C">
        <w:rPr>
          <w:rFonts w:cs="Arial"/>
          <w:szCs w:val="24"/>
        </w:rPr>
        <w:t xml:space="preserve"> (решения о командировании) </w:t>
      </w:r>
      <w:r w:rsidRPr="005A577E">
        <w:rPr>
          <w:rFonts w:cs="Arial"/>
          <w:szCs w:val="24"/>
        </w:rPr>
        <w:t>о направлении в командировку.</w:t>
      </w:r>
    </w:p>
    <w:p w14:paraId="08CED436" w14:textId="7DFA0546" w:rsidR="00037045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</w:t>
      </w:r>
      <w:r w:rsidR="00C17178">
        <w:rPr>
          <w:rStyle w:val="enumerated"/>
        </w:rPr>
        <w:t>3</w:t>
      </w:r>
      <w:r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Pr="005A577E">
        <w:t xml:space="preserve">Не допускается выдача денежных средств под отчет физическим лицам, не являющимся сотрудниками </w:t>
      </w:r>
      <w:r w:rsidR="00D47781" w:rsidRPr="005A577E">
        <w:t>У</w:t>
      </w:r>
      <w:r w:rsidR="00474AB2" w:rsidRPr="005A577E">
        <w:t>полномоченного учреждения, субъекта централизованного учета</w:t>
      </w:r>
      <w:r w:rsidRPr="005A577E">
        <w:t>.</w:t>
      </w:r>
    </w:p>
    <w:p w14:paraId="01AFCF52" w14:textId="26660F31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</w:t>
      </w:r>
      <w:r w:rsidR="00C17178">
        <w:rPr>
          <w:rStyle w:val="enumerated"/>
        </w:rPr>
        <w:t>4</w:t>
      </w:r>
      <w:r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Pr="005A577E">
        <w:t>Не допускается передача выданных под отчет денежных средств (денежных документов) одним лицом другому.</w:t>
      </w:r>
    </w:p>
    <w:p w14:paraId="50B13D00" w14:textId="34618792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2.6.</w:t>
      </w:r>
      <w:r w:rsidR="005B36F7" w:rsidRPr="005A577E">
        <w:rPr>
          <w:rStyle w:val="enumerated"/>
        </w:rPr>
        <w:t> </w:t>
      </w:r>
      <w:r w:rsidRPr="005A577E">
        <w:t xml:space="preserve">Денежные средства выдаются под отчет по </w:t>
      </w:r>
      <w:r w:rsidR="00E0492C" w:rsidRPr="005A577E">
        <w:t>распоряжению</w:t>
      </w:r>
      <w:r w:rsidR="00D47781" w:rsidRPr="005A577E">
        <w:t xml:space="preserve"> </w:t>
      </w:r>
      <w:r w:rsidR="00474AB2" w:rsidRPr="005A577E">
        <w:t>руководителя Уполномоченного учреждения, субъекта централизованного учета</w:t>
      </w:r>
      <w:r w:rsidR="00D47781" w:rsidRPr="005A577E">
        <w:t xml:space="preserve"> </w:t>
      </w:r>
      <w:r w:rsidRPr="005A577E">
        <w:t xml:space="preserve">на основании </w:t>
      </w:r>
      <w:r w:rsidR="0023357C" w:rsidRPr="00441EC1">
        <w:rPr>
          <w:color w:val="000000"/>
        </w:rPr>
        <w:t>Заявк</w:t>
      </w:r>
      <w:r w:rsidR="0023357C">
        <w:rPr>
          <w:color w:val="000000"/>
        </w:rPr>
        <w:t>и</w:t>
      </w:r>
      <w:r w:rsidR="0023357C" w:rsidRPr="00441EC1">
        <w:rPr>
          <w:color w:val="000000"/>
        </w:rPr>
        <w:t>-обосновани</w:t>
      </w:r>
      <w:r w:rsidR="0023357C">
        <w:rPr>
          <w:color w:val="000000"/>
        </w:rPr>
        <w:t>я</w:t>
      </w:r>
      <w:r w:rsidR="0023357C" w:rsidRPr="00441EC1">
        <w:rPr>
          <w:color w:val="000000"/>
        </w:rPr>
        <w:t xml:space="preserve"> закупки товаров, работ, услуг малого объема (ф. 0510521)</w:t>
      </w:r>
      <w:r w:rsidR="005012CC">
        <w:rPr>
          <w:color w:val="000000"/>
        </w:rPr>
        <w:t xml:space="preserve"> (далее – заявка).</w:t>
      </w:r>
    </w:p>
    <w:p w14:paraId="13140EAF" w14:textId="1D931A4D" w:rsidR="00061FA8" w:rsidRPr="005A577E" w:rsidRDefault="008A390D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lastRenderedPageBreak/>
        <w:t>2.7.</w:t>
      </w:r>
      <w:r w:rsidR="005012CC">
        <w:rPr>
          <w:rStyle w:val="enumerated"/>
        </w:rPr>
        <w:t xml:space="preserve"> </w:t>
      </w:r>
      <w:r w:rsidR="00061FA8" w:rsidRPr="005A577E">
        <w:t>Выдача под отчет денежных средств осуществляется</w:t>
      </w:r>
      <w:r w:rsidR="0075157D" w:rsidRPr="005A577E">
        <w:t xml:space="preserve"> </w:t>
      </w:r>
      <w:r w:rsidR="00061FA8" w:rsidRPr="005A577E">
        <w:t>при отсутствии задолженности по ранее выданным под отчет денежным средствам, по которы</w:t>
      </w:r>
      <w:r w:rsidR="00F63860" w:rsidRPr="005A577E">
        <w:t xml:space="preserve">м наступил срок предоставления </w:t>
      </w:r>
      <w:r w:rsidR="00C17178">
        <w:t>Отчета о расходах подотчетного лица (ф.</w:t>
      </w:r>
      <w:r w:rsidR="00DC3FBD">
        <w:t xml:space="preserve"> </w:t>
      </w:r>
      <w:r w:rsidR="00C17178">
        <w:t>0504520) (далее – отчет)</w:t>
      </w:r>
      <w:r w:rsidR="00061FA8" w:rsidRPr="005A577E">
        <w:t>.</w:t>
      </w:r>
    </w:p>
    <w:p w14:paraId="038407B3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>Наличие у подотчетного лица неиспользованных денежных документов не является основанием для отказа этому лицу в выдаче под отчет денежных средств.</w:t>
      </w:r>
    </w:p>
    <w:p w14:paraId="7B28135F" w14:textId="3068B6AB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</w:t>
      </w:r>
      <w:r w:rsidR="00E0492C" w:rsidRPr="005A577E">
        <w:rPr>
          <w:rStyle w:val="enumerated"/>
        </w:rPr>
        <w:t>8</w:t>
      </w:r>
      <w:r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="00BA2B21" w:rsidRPr="005A577E">
        <w:t xml:space="preserve">Денежные средства </w:t>
      </w:r>
      <w:r w:rsidR="00474AB2" w:rsidRPr="005A577E">
        <w:t>перечисляются</w:t>
      </w:r>
      <w:r w:rsidR="00E95676" w:rsidRPr="005A577E">
        <w:t>, выдаются</w:t>
      </w:r>
      <w:r w:rsidR="00474AB2" w:rsidRPr="005A577E">
        <w:t xml:space="preserve"> </w:t>
      </w:r>
      <w:r w:rsidR="00BA2B21" w:rsidRPr="005A577E">
        <w:t xml:space="preserve">сотруднику в течение </w:t>
      </w:r>
      <w:r w:rsidR="00BA2B21" w:rsidRPr="005A577E">
        <w:rPr>
          <w:rStyle w:val="printable"/>
        </w:rPr>
        <w:t>трех</w:t>
      </w:r>
      <w:r w:rsidR="00BA2B21" w:rsidRPr="005A577E">
        <w:t xml:space="preserve"> рабочих дней со дня </w:t>
      </w:r>
      <w:r w:rsidR="0023357C">
        <w:t>утверждения руководителем</w:t>
      </w:r>
      <w:r w:rsidR="0023357C" w:rsidRPr="0023357C">
        <w:rPr>
          <w:color w:val="000000"/>
        </w:rPr>
        <w:t xml:space="preserve"> </w:t>
      </w:r>
      <w:r w:rsidR="005012CC">
        <w:rPr>
          <w:color w:val="000000"/>
        </w:rPr>
        <w:t>з</w:t>
      </w:r>
      <w:r w:rsidR="0023357C" w:rsidRPr="00441EC1">
        <w:rPr>
          <w:color w:val="000000"/>
        </w:rPr>
        <w:t>аявк</w:t>
      </w:r>
      <w:r w:rsidR="0023357C">
        <w:rPr>
          <w:color w:val="000000"/>
        </w:rPr>
        <w:t>и</w:t>
      </w:r>
      <w:r w:rsidR="005012CC">
        <w:rPr>
          <w:color w:val="000000"/>
        </w:rPr>
        <w:t>.</w:t>
      </w:r>
    </w:p>
    <w:p w14:paraId="3854F0E0" w14:textId="2CB55516" w:rsidR="00BA2B21" w:rsidRPr="005A577E" w:rsidRDefault="008A390D" w:rsidP="005012CC">
      <w:pPr>
        <w:pStyle w:val="a9"/>
        <w:spacing w:before="0" w:beforeAutospacing="0" w:after="0" w:afterAutospacing="0"/>
      </w:pPr>
      <w:r w:rsidRPr="005A577E">
        <w:t>2.9.</w:t>
      </w:r>
      <w:r w:rsidR="005B36F7" w:rsidRPr="005A577E">
        <w:t> </w:t>
      </w:r>
      <w:r w:rsidR="00BA2B21" w:rsidRPr="005A577E">
        <w:t xml:space="preserve">В </w:t>
      </w:r>
      <w:r w:rsidR="005012CC">
        <w:t>з</w:t>
      </w:r>
      <w:r w:rsidR="005012CC" w:rsidRPr="00441EC1">
        <w:rPr>
          <w:color w:val="000000"/>
        </w:rPr>
        <w:t>аявк</w:t>
      </w:r>
      <w:r w:rsidR="005012CC">
        <w:rPr>
          <w:color w:val="000000"/>
        </w:rPr>
        <w:t xml:space="preserve">е </w:t>
      </w:r>
      <w:r w:rsidR="00BA2B21" w:rsidRPr="005A577E">
        <w:t xml:space="preserve">указываются конкретные направления расходов, которые планирует осуществить подотчетное лицо. </w:t>
      </w:r>
      <w:r w:rsidR="005012CC">
        <w:t>Заявка</w:t>
      </w:r>
      <w:r w:rsidR="00BA2B21" w:rsidRPr="005A577E">
        <w:t xml:space="preserve"> без указания целей расходования денежных средств или с формальным указанием планируемых направлений расходов считается неоформленн</w:t>
      </w:r>
      <w:r w:rsidR="00DC3FBD">
        <w:t>ой</w:t>
      </w:r>
      <w:r w:rsidR="00BA2B21" w:rsidRPr="005A577E">
        <w:t xml:space="preserve"> и не может являться основанием для выдачи денежных средств под отчет. Размер аванса определяется на основании предварительного расчета. Расчет производится подотчетным лицом исходя из расценок (тарифов, норм), действующих на день подачи </w:t>
      </w:r>
      <w:r w:rsidR="005012CC">
        <w:t>заявки</w:t>
      </w:r>
      <w:r w:rsidR="00BA2B21" w:rsidRPr="005A577E">
        <w:t>.</w:t>
      </w:r>
    </w:p>
    <w:p w14:paraId="5BBD80CB" w14:textId="155273BD" w:rsidR="00061FA8" w:rsidRPr="005A577E" w:rsidRDefault="00061FA8" w:rsidP="00B240F7">
      <w:pPr>
        <w:pStyle w:val="a9"/>
        <w:tabs>
          <w:tab w:val="left" w:pos="1418"/>
        </w:tabs>
        <w:spacing w:before="0" w:beforeAutospacing="0" w:after="0" w:afterAutospacing="0"/>
        <w:ind w:firstLine="709"/>
      </w:pPr>
      <w:r w:rsidRPr="005A577E">
        <w:rPr>
          <w:rStyle w:val="enumerated"/>
        </w:rPr>
        <w:t>2.1</w:t>
      </w:r>
      <w:r w:rsidR="005012CC">
        <w:rPr>
          <w:rStyle w:val="enumerated"/>
        </w:rPr>
        <w:t>0</w:t>
      </w:r>
      <w:r w:rsidRPr="005A577E">
        <w:rPr>
          <w:rStyle w:val="enumerated"/>
        </w:rPr>
        <w:t>.</w:t>
      </w:r>
      <w:r w:rsidR="00B240F7" w:rsidRPr="005A577E">
        <w:rPr>
          <w:rStyle w:val="enumerated"/>
        </w:rPr>
        <w:t> </w:t>
      </w:r>
      <w:r w:rsidR="007221F8" w:rsidRPr="005A577E">
        <w:t xml:space="preserve">Выдача денежных средств под отчет на хозяйственные расходы </w:t>
      </w:r>
      <w:r w:rsidR="0075157D" w:rsidRPr="005A577E">
        <w:t xml:space="preserve">может </w:t>
      </w:r>
      <w:r w:rsidR="007221F8" w:rsidRPr="005A577E">
        <w:t>производит</w:t>
      </w:r>
      <w:r w:rsidR="0075157D" w:rsidRPr="005A577E">
        <w:t>ь</w:t>
      </w:r>
      <w:r w:rsidR="007221F8" w:rsidRPr="005A577E">
        <w:t>ся</w:t>
      </w:r>
      <w:r w:rsidR="00474AB2" w:rsidRPr="005A577E">
        <w:t xml:space="preserve"> </w:t>
      </w:r>
      <w:r w:rsidR="007221F8" w:rsidRPr="005A577E">
        <w:t xml:space="preserve">путем перечисления на банковские (дебетовые) карты </w:t>
      </w:r>
      <w:r w:rsidR="00474AB2" w:rsidRPr="005A577E">
        <w:t>сотрудников</w:t>
      </w:r>
      <w:r w:rsidR="00120A9C" w:rsidRPr="005A577E">
        <w:t>, при этом в назначении платежа указывается «на хозяйственные расходы»</w:t>
      </w:r>
      <w:r w:rsidR="007221F8" w:rsidRPr="005A577E">
        <w:rPr>
          <w:color w:val="727171"/>
          <w:shd w:val="clear" w:color="auto" w:fill="FFFFFF"/>
        </w:rPr>
        <w:t>.</w:t>
      </w:r>
      <w:r w:rsidR="007221F8" w:rsidRPr="005A577E">
        <w:t xml:space="preserve"> </w:t>
      </w:r>
    </w:p>
    <w:p w14:paraId="1002D2ED" w14:textId="03D98519" w:rsidR="007221F8" w:rsidRPr="005A577E" w:rsidRDefault="00AD7B9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2.1</w:t>
      </w:r>
      <w:r w:rsidR="005012CC">
        <w:rPr>
          <w:rFonts w:cs="Arial"/>
          <w:szCs w:val="24"/>
        </w:rPr>
        <w:t>1</w:t>
      </w:r>
      <w:r w:rsidR="005B36F7" w:rsidRPr="005A577E">
        <w:rPr>
          <w:rFonts w:cs="Arial"/>
          <w:szCs w:val="24"/>
        </w:rPr>
        <w:t>.1. </w:t>
      </w:r>
      <w:r w:rsidR="007221F8" w:rsidRPr="005A577E">
        <w:rPr>
          <w:rFonts w:cs="Arial"/>
          <w:szCs w:val="24"/>
        </w:rPr>
        <w:t xml:space="preserve">Выдача денежных средств под отчет на командировочные </w:t>
      </w:r>
      <w:r w:rsidR="005012CC" w:rsidRPr="005A577E">
        <w:rPr>
          <w:rFonts w:cs="Arial"/>
          <w:szCs w:val="24"/>
        </w:rPr>
        <w:t>расходы может</w:t>
      </w:r>
      <w:r w:rsidR="007617D6" w:rsidRPr="005A577E">
        <w:rPr>
          <w:rFonts w:cs="Arial"/>
          <w:szCs w:val="24"/>
        </w:rPr>
        <w:t xml:space="preserve"> </w:t>
      </w:r>
      <w:r w:rsidR="007221F8" w:rsidRPr="005A577E">
        <w:rPr>
          <w:rFonts w:cs="Arial"/>
          <w:szCs w:val="24"/>
        </w:rPr>
        <w:t>производиться путем перечисления на личные банковские счета сотрудников</w:t>
      </w:r>
      <w:r w:rsidR="00592547" w:rsidRPr="005A577E">
        <w:rPr>
          <w:rFonts w:cs="Arial"/>
          <w:szCs w:val="24"/>
        </w:rPr>
        <w:t>,</w:t>
      </w:r>
      <w:r w:rsidR="0031274E" w:rsidRPr="005A577E">
        <w:rPr>
          <w:rFonts w:cs="Arial"/>
          <w:szCs w:val="24"/>
        </w:rPr>
        <w:t xml:space="preserve"> </w:t>
      </w:r>
      <w:r w:rsidR="007221F8" w:rsidRPr="005A577E">
        <w:rPr>
          <w:rFonts w:cs="Arial"/>
          <w:szCs w:val="24"/>
        </w:rPr>
        <w:t>открытые для совершения операций с использованием расчетных (дебетовых) банковских карт («зарплатных» карт), при этом в назначении платежа указывается «на командировочные расходы»</w:t>
      </w:r>
      <w:r w:rsidR="0034017D" w:rsidRPr="005A577E">
        <w:rPr>
          <w:rFonts w:cs="Arial"/>
          <w:szCs w:val="24"/>
        </w:rPr>
        <w:t>.</w:t>
      </w:r>
    </w:p>
    <w:p w14:paraId="57628625" w14:textId="35FFB948" w:rsidR="000A0B23" w:rsidRPr="005A577E" w:rsidRDefault="00AD7B9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2.1</w:t>
      </w:r>
      <w:r w:rsidR="005012CC">
        <w:rPr>
          <w:rFonts w:cs="Arial"/>
          <w:szCs w:val="24"/>
        </w:rPr>
        <w:t>1</w:t>
      </w:r>
      <w:r w:rsidRPr="005A577E">
        <w:rPr>
          <w:rFonts w:cs="Arial"/>
          <w:szCs w:val="24"/>
        </w:rPr>
        <w:t>.2.</w:t>
      </w:r>
      <w:r w:rsidR="00B240F7" w:rsidRPr="005A577E">
        <w:rPr>
          <w:rFonts w:cs="Arial"/>
          <w:szCs w:val="24"/>
        </w:rPr>
        <w:t> </w:t>
      </w:r>
      <w:r w:rsidRPr="005A577E">
        <w:rPr>
          <w:rFonts w:cs="Arial"/>
          <w:szCs w:val="24"/>
        </w:rPr>
        <w:t>П</w:t>
      </w:r>
      <w:r w:rsidR="007221F8" w:rsidRPr="005A577E">
        <w:rPr>
          <w:rFonts w:cs="Arial"/>
          <w:szCs w:val="24"/>
        </w:rPr>
        <w:t>еречисления</w:t>
      </w:r>
      <w:r w:rsidR="0075157D" w:rsidRPr="005A577E">
        <w:rPr>
          <w:rFonts w:cs="Arial"/>
          <w:szCs w:val="24"/>
        </w:rPr>
        <w:t xml:space="preserve"> могут производиться</w:t>
      </w:r>
      <w:r w:rsidR="007221F8" w:rsidRPr="005A577E">
        <w:rPr>
          <w:rFonts w:cs="Arial"/>
          <w:szCs w:val="24"/>
        </w:rPr>
        <w:t xml:space="preserve"> на расчетные (дебетовые) карты У</w:t>
      </w:r>
      <w:r w:rsidR="0075157D" w:rsidRPr="005A577E">
        <w:rPr>
          <w:rFonts w:cs="Arial"/>
          <w:szCs w:val="24"/>
        </w:rPr>
        <w:t>полномоченного учреждения, субъектов централизованного учета</w:t>
      </w:r>
      <w:r w:rsidR="00120A9C" w:rsidRPr="005A577E">
        <w:rPr>
          <w:rFonts w:cs="Arial"/>
          <w:szCs w:val="24"/>
        </w:rPr>
        <w:t>,</w:t>
      </w:r>
      <w:r w:rsidR="000F709C" w:rsidRPr="005A577E">
        <w:rPr>
          <w:rFonts w:cs="Arial"/>
          <w:szCs w:val="24"/>
        </w:rPr>
        <w:t xml:space="preserve"> </w:t>
      </w:r>
      <w:r w:rsidR="00120A9C" w:rsidRPr="005A577E">
        <w:rPr>
          <w:rFonts w:cs="Arial"/>
          <w:szCs w:val="24"/>
        </w:rPr>
        <w:t>оформленные в кредитной организации на сотрудников Уполномоченного учреждения, субъектов централизованного учета.</w:t>
      </w:r>
    </w:p>
    <w:p w14:paraId="79C10E2F" w14:textId="2C10CF0E" w:rsidR="007221F8" w:rsidRPr="005A577E" w:rsidRDefault="00AD7B9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2.1</w:t>
      </w:r>
      <w:r w:rsidR="005012CC">
        <w:rPr>
          <w:rFonts w:cs="Arial"/>
          <w:szCs w:val="24"/>
        </w:rPr>
        <w:t>1</w:t>
      </w:r>
      <w:r w:rsidRPr="005A577E">
        <w:rPr>
          <w:rFonts w:cs="Arial"/>
          <w:szCs w:val="24"/>
        </w:rPr>
        <w:t>.3. </w:t>
      </w:r>
      <w:r w:rsidR="007221F8" w:rsidRPr="005A577E">
        <w:rPr>
          <w:rFonts w:cs="Arial"/>
          <w:szCs w:val="24"/>
        </w:rPr>
        <w:t>Порядок обращения и использования расчетных (дебетовых) карт</w:t>
      </w:r>
      <w:r w:rsidR="00120A9C" w:rsidRPr="005A577E">
        <w:t xml:space="preserve"> </w:t>
      </w:r>
      <w:r w:rsidR="00120A9C" w:rsidRPr="005A577E">
        <w:rPr>
          <w:rFonts w:cs="Arial"/>
          <w:szCs w:val="24"/>
        </w:rPr>
        <w:t>Уполномоченного учреждения, субъектов централизованного учета</w:t>
      </w:r>
      <w:r w:rsidR="007221F8" w:rsidRPr="005A577E">
        <w:rPr>
          <w:rFonts w:cs="Arial"/>
          <w:szCs w:val="24"/>
        </w:rPr>
        <w:t>:</w:t>
      </w:r>
    </w:p>
    <w:p w14:paraId="7E4A0B9E" w14:textId="77777777" w:rsidR="007221F8" w:rsidRPr="005A577E" w:rsidRDefault="007221F8" w:rsidP="007221F8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 xml:space="preserve"> - получать карту и осуществлять по ней операции имеет право лицо, указанное в качестве держателя карты</w:t>
      </w:r>
      <w:r w:rsidR="0031274E" w:rsidRPr="005A577E">
        <w:rPr>
          <w:rFonts w:cs="Arial"/>
          <w:szCs w:val="24"/>
        </w:rPr>
        <w:t>, и</w:t>
      </w:r>
      <w:r w:rsidRPr="005A577E">
        <w:rPr>
          <w:rFonts w:cs="Arial"/>
          <w:szCs w:val="24"/>
        </w:rPr>
        <w:t>ные сотрудники делать это не вправе;</w:t>
      </w:r>
    </w:p>
    <w:p w14:paraId="79ACB7FD" w14:textId="77777777" w:rsidR="007221F8" w:rsidRPr="005A577E" w:rsidRDefault="007221F8" w:rsidP="007221F8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- держатель карты не вправе разглашать сведения о номере карты и ее пин- коде третьим лицам;</w:t>
      </w:r>
    </w:p>
    <w:p w14:paraId="721B4E08" w14:textId="77777777" w:rsidR="007221F8" w:rsidRPr="005A577E" w:rsidRDefault="007221F8" w:rsidP="007221F8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- карта хранится у лица, поименованного в качестве держателя карты. На время отпуска карта сдается в сейф У</w:t>
      </w:r>
      <w:r w:rsidR="0011325E" w:rsidRPr="005A577E">
        <w:rPr>
          <w:rFonts w:cs="Arial"/>
          <w:szCs w:val="24"/>
        </w:rPr>
        <w:t>полномоченного учреждения, субъекта централизованного учета</w:t>
      </w:r>
      <w:r w:rsidRPr="005A577E">
        <w:rPr>
          <w:rFonts w:cs="Arial"/>
          <w:szCs w:val="24"/>
        </w:rPr>
        <w:t>, о чем составляется акт приема-передачи;</w:t>
      </w:r>
    </w:p>
    <w:p w14:paraId="1C8D831E" w14:textId="77777777" w:rsidR="007221F8" w:rsidRPr="005A577E" w:rsidRDefault="007221F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 xml:space="preserve">- в случае утраты карты по любым причинам, включая хищение, держатель карты обязан незамедлительно сообщить об этом в банк, с целью </w:t>
      </w:r>
      <w:r w:rsidR="0031274E" w:rsidRPr="005A577E">
        <w:rPr>
          <w:rFonts w:cs="Arial"/>
          <w:szCs w:val="24"/>
        </w:rPr>
        <w:t xml:space="preserve">ее </w:t>
      </w:r>
      <w:r w:rsidRPr="005A577E">
        <w:rPr>
          <w:rFonts w:cs="Arial"/>
          <w:szCs w:val="24"/>
        </w:rPr>
        <w:t>блокирования;</w:t>
      </w:r>
    </w:p>
    <w:p w14:paraId="2114A87A" w14:textId="0B4B83F7" w:rsidR="007221F8" w:rsidRPr="005A577E" w:rsidRDefault="007221F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- при расходовании средств с использованием карты путем оплаты товаров (</w:t>
      </w:r>
      <w:r w:rsidR="0031274E" w:rsidRPr="005A577E">
        <w:rPr>
          <w:rFonts w:cs="Arial"/>
          <w:szCs w:val="24"/>
        </w:rPr>
        <w:t>работ</w:t>
      </w:r>
      <w:r w:rsidR="00F11A55" w:rsidRPr="005A577E">
        <w:rPr>
          <w:rFonts w:cs="Arial"/>
          <w:szCs w:val="24"/>
        </w:rPr>
        <w:t>, услуг</w:t>
      </w:r>
      <w:r w:rsidRPr="005A577E">
        <w:rPr>
          <w:rFonts w:cs="Arial"/>
          <w:szCs w:val="24"/>
        </w:rPr>
        <w:t xml:space="preserve">) в безналичном порядке или снятии наличных, </w:t>
      </w:r>
      <w:r w:rsidR="00F11A55" w:rsidRPr="005A577E">
        <w:rPr>
          <w:rFonts w:cs="Arial"/>
          <w:szCs w:val="24"/>
        </w:rPr>
        <w:t xml:space="preserve">сотрудник </w:t>
      </w:r>
      <w:r w:rsidRPr="005A577E">
        <w:rPr>
          <w:rFonts w:cs="Arial"/>
          <w:szCs w:val="24"/>
        </w:rPr>
        <w:t xml:space="preserve">обязан представить </w:t>
      </w:r>
      <w:r w:rsidR="00C17178">
        <w:rPr>
          <w:rFonts w:cs="Arial"/>
          <w:szCs w:val="24"/>
        </w:rPr>
        <w:t>о</w:t>
      </w:r>
      <w:r w:rsidR="005012CC">
        <w:rPr>
          <w:rFonts w:cs="Arial"/>
          <w:szCs w:val="24"/>
        </w:rPr>
        <w:t xml:space="preserve">тчет </w:t>
      </w:r>
      <w:r w:rsidRPr="005A577E">
        <w:rPr>
          <w:rFonts w:cs="Arial"/>
          <w:szCs w:val="24"/>
        </w:rPr>
        <w:t>о расходовании средств в течение 3 рабочих дней, после истечения предельного срока использования</w:t>
      </w:r>
      <w:r w:rsidR="00F11A55" w:rsidRPr="005A577E">
        <w:rPr>
          <w:rFonts w:cs="Arial"/>
          <w:szCs w:val="24"/>
        </w:rPr>
        <w:t xml:space="preserve"> аванса</w:t>
      </w:r>
      <w:r w:rsidRPr="005A577E">
        <w:rPr>
          <w:rFonts w:cs="Arial"/>
          <w:szCs w:val="24"/>
        </w:rPr>
        <w:t>;</w:t>
      </w:r>
    </w:p>
    <w:p w14:paraId="309022F8" w14:textId="0B7D02E8" w:rsidR="007221F8" w:rsidRPr="005A577E" w:rsidRDefault="007221F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 xml:space="preserve">- остаток средств, </w:t>
      </w:r>
      <w:r w:rsidR="00771241" w:rsidRPr="005A577E">
        <w:rPr>
          <w:rFonts w:cs="Arial"/>
          <w:szCs w:val="24"/>
        </w:rPr>
        <w:t>снятых с карты и не израсходованных по целевому назначению, удерживается из заработной платы сотрудника, не позднее 3 (трех) рабочих дней после истечения предельного срока использования подотчетных сумм.</w:t>
      </w:r>
    </w:p>
    <w:p w14:paraId="213FF534" w14:textId="0B07201C" w:rsidR="0034017D" w:rsidRPr="005A577E" w:rsidRDefault="000674AA" w:rsidP="0034017D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</w:t>
      </w:r>
      <w:r w:rsidR="005C6682">
        <w:rPr>
          <w:rStyle w:val="enumerated"/>
        </w:rPr>
        <w:t>2</w:t>
      </w:r>
      <w:r w:rsidR="00061FA8"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="0031274E" w:rsidRPr="005A577E">
        <w:t>П</w:t>
      </w:r>
      <w:r w:rsidR="009A780A" w:rsidRPr="005A577E">
        <w:t xml:space="preserve">редельные сроки использования </w:t>
      </w:r>
      <w:r w:rsidR="00F11A55" w:rsidRPr="005A577E">
        <w:t xml:space="preserve">аванса </w:t>
      </w:r>
      <w:r w:rsidR="009A780A" w:rsidRPr="005A577E">
        <w:t>на хозяйственные нужды – десять календарных дней со дня выдачи денежных средств под отчет. Днем получения денежных средств под отчет счита</w:t>
      </w:r>
      <w:r w:rsidR="0031274E" w:rsidRPr="005A577E">
        <w:t>ется</w:t>
      </w:r>
      <w:r w:rsidR="009A780A" w:rsidRPr="005A577E">
        <w:t xml:space="preserve"> день получения наличных средств через банкомат с использованием карт, а также день оплаты подотчетным лицом за приобретенные </w:t>
      </w:r>
      <w:r w:rsidR="0031274E" w:rsidRPr="005A577E">
        <w:t xml:space="preserve">товары, </w:t>
      </w:r>
      <w:r w:rsidR="009A780A" w:rsidRPr="005A577E">
        <w:t>работы</w:t>
      </w:r>
      <w:r w:rsidR="00F11A55" w:rsidRPr="005A577E">
        <w:t>,</w:t>
      </w:r>
      <w:r w:rsidR="009A780A" w:rsidRPr="005A577E">
        <w:t xml:space="preserve"> </w:t>
      </w:r>
      <w:r w:rsidR="00F11A55" w:rsidRPr="005A577E">
        <w:t xml:space="preserve">услуги </w:t>
      </w:r>
      <w:r w:rsidR="009A780A" w:rsidRPr="005A577E">
        <w:t xml:space="preserve">с использованием карт через электронный терминал. </w:t>
      </w:r>
    </w:p>
    <w:p w14:paraId="1FA5CDC8" w14:textId="3E175C1F" w:rsidR="00061FA8" w:rsidRPr="005A577E" w:rsidRDefault="000674AA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</w:t>
      </w:r>
      <w:r w:rsidR="005C6682">
        <w:rPr>
          <w:rStyle w:val="enumerated"/>
        </w:rPr>
        <w:t>3</w:t>
      </w:r>
      <w:r w:rsidR="00061FA8"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="00061FA8" w:rsidRPr="005A577E">
        <w:t>Предельная сумма выдачи денежных средств под отчет на расходы, связанные с приобретением товаров (</w:t>
      </w:r>
      <w:r w:rsidR="0031274E" w:rsidRPr="005A577E">
        <w:t>работ</w:t>
      </w:r>
      <w:r w:rsidR="00F11A55" w:rsidRPr="005A577E">
        <w:t>, услуг</w:t>
      </w:r>
      <w:r w:rsidR="00061FA8" w:rsidRPr="005A577E">
        <w:t xml:space="preserve">), устанавливается в размере </w:t>
      </w:r>
      <w:r w:rsidR="00AE5EF3" w:rsidRPr="005A577E">
        <w:rPr>
          <w:rStyle w:val="printable"/>
        </w:rPr>
        <w:t>100000</w:t>
      </w:r>
      <w:r w:rsidR="000F709C" w:rsidRPr="005A577E">
        <w:rPr>
          <w:rStyle w:val="printable"/>
        </w:rPr>
        <w:t xml:space="preserve"> (Сто тысяч)</w:t>
      </w:r>
      <w:r w:rsidR="00061FA8" w:rsidRPr="005A577E">
        <w:t xml:space="preserve"> рублей.</w:t>
      </w:r>
    </w:p>
    <w:p w14:paraId="36D43013" w14:textId="2E3B2297" w:rsidR="00061FA8" w:rsidRPr="005A577E" w:rsidRDefault="000674AA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lastRenderedPageBreak/>
        <w:t>2.1</w:t>
      </w:r>
      <w:r w:rsidR="005C6682">
        <w:rPr>
          <w:rStyle w:val="enumerated"/>
        </w:rPr>
        <w:t>4</w:t>
      </w:r>
      <w:r w:rsidR="00061FA8"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="00061FA8" w:rsidRPr="005A577E">
        <w:t>Денежные средства (авансы) на расходы, связанные со служебными командировками, выдаются (перечисляются на расчетные (дебетовые) карты сотрудников</w:t>
      </w:r>
      <w:r w:rsidR="0031274E" w:rsidRPr="005A577E">
        <w:t xml:space="preserve"> Управления</w:t>
      </w:r>
      <w:r w:rsidR="00061FA8" w:rsidRPr="005A577E">
        <w:t xml:space="preserve">) в пределах сумм расходов, установленных </w:t>
      </w:r>
      <w:r w:rsidR="0031274E" w:rsidRPr="005A577E">
        <w:t>действующим законодательством</w:t>
      </w:r>
      <w:r w:rsidR="00061FA8" w:rsidRPr="005A577E">
        <w:t>.</w:t>
      </w:r>
    </w:p>
    <w:p w14:paraId="05450825" w14:textId="34287BEE" w:rsidR="006E00A9" w:rsidRPr="005A577E" w:rsidRDefault="000674AA" w:rsidP="006E00A9">
      <w:pPr>
        <w:pStyle w:val="ConsPlusNormal"/>
        <w:ind w:firstLine="709"/>
        <w:rPr>
          <w:sz w:val="24"/>
          <w:szCs w:val="24"/>
        </w:rPr>
      </w:pPr>
      <w:r w:rsidRPr="005A577E">
        <w:rPr>
          <w:sz w:val="24"/>
          <w:szCs w:val="24"/>
        </w:rPr>
        <w:t>2.1</w:t>
      </w:r>
      <w:r w:rsidR="000F4EEA">
        <w:rPr>
          <w:sz w:val="24"/>
          <w:szCs w:val="24"/>
        </w:rPr>
        <w:t>5</w:t>
      </w:r>
      <w:r w:rsidR="006E00A9" w:rsidRPr="005A577E">
        <w:rPr>
          <w:sz w:val="24"/>
          <w:szCs w:val="24"/>
        </w:rPr>
        <w:t>.</w:t>
      </w:r>
      <w:r w:rsidR="005B36F7" w:rsidRPr="005A577E">
        <w:rPr>
          <w:sz w:val="24"/>
          <w:szCs w:val="24"/>
        </w:rPr>
        <w:t> </w:t>
      </w:r>
      <w:r w:rsidR="006E00A9" w:rsidRPr="005A577E">
        <w:rPr>
          <w:sz w:val="24"/>
          <w:szCs w:val="24"/>
        </w:rPr>
        <w:t>Отчетность по командировочным расходам на территории Российской Федерации или на территории иностранного государства предоставляется в течение трех рабочих (служебных) дней после возвращения из командировки, или со дня выхода на работу.</w:t>
      </w:r>
    </w:p>
    <w:p w14:paraId="4456329B" w14:textId="77777777" w:rsidR="006E00A9" w:rsidRPr="005A577E" w:rsidRDefault="006E00A9" w:rsidP="006E00A9">
      <w:pPr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Возмещение командировочных расходов производится по нормам, установленным действующим законодательством.</w:t>
      </w:r>
    </w:p>
    <w:p w14:paraId="39E042DE" w14:textId="2620A19C" w:rsidR="006E00A9" w:rsidRDefault="006E00A9" w:rsidP="006E00A9">
      <w:pPr>
        <w:autoSpaceDE w:val="0"/>
        <w:autoSpaceDN w:val="0"/>
        <w:adjustRightInd w:val="0"/>
        <w:ind w:firstLine="709"/>
        <w:rPr>
          <w:rFonts w:cs="Arial"/>
          <w:bCs/>
          <w:szCs w:val="24"/>
        </w:rPr>
      </w:pPr>
      <w:r w:rsidRPr="005A577E">
        <w:rPr>
          <w:rFonts w:cs="Arial"/>
          <w:bCs/>
          <w:szCs w:val="24"/>
        </w:rPr>
        <w:t xml:space="preserve">Расходы, размеры которых превышают установленные размеры, а также иные расходы, связанные с командировками (при условии, что они произведены государственным гражданским служащим Курганской области (работником) с разрешения </w:t>
      </w:r>
      <w:r w:rsidR="00FA4229" w:rsidRPr="005A577E">
        <w:rPr>
          <w:rFonts w:cs="Arial"/>
          <w:bCs/>
          <w:szCs w:val="24"/>
        </w:rPr>
        <w:t>руководителя субъекта централизованного учета</w:t>
      </w:r>
      <w:r w:rsidR="00E96897" w:rsidRPr="005A577E">
        <w:rPr>
          <w:rFonts w:cs="Arial"/>
          <w:bCs/>
          <w:szCs w:val="24"/>
        </w:rPr>
        <w:t>, Уполномоченного учреждения</w:t>
      </w:r>
      <w:r w:rsidRPr="005A577E">
        <w:rPr>
          <w:rFonts w:cs="Arial"/>
          <w:bCs/>
          <w:szCs w:val="24"/>
        </w:rPr>
        <w:t>), возмещаются за счет средств, предусмотренных бюджетной смето</w:t>
      </w:r>
      <w:r w:rsidR="00BC183B" w:rsidRPr="005A577E">
        <w:rPr>
          <w:rFonts w:cs="Arial"/>
          <w:bCs/>
          <w:szCs w:val="24"/>
        </w:rPr>
        <w:t>й,</w:t>
      </w:r>
      <w:r w:rsidRPr="005A577E">
        <w:rPr>
          <w:rFonts w:cs="Arial"/>
          <w:bCs/>
          <w:szCs w:val="24"/>
        </w:rPr>
        <w:t xml:space="preserve"> при представлении документов, подтверждающих эти расходы.</w:t>
      </w:r>
    </w:p>
    <w:p w14:paraId="4CE4B21E" w14:textId="7C91F792" w:rsidR="000F4EEA" w:rsidRDefault="000F4EEA" w:rsidP="006E00A9">
      <w:pPr>
        <w:autoSpaceDE w:val="0"/>
        <w:autoSpaceDN w:val="0"/>
        <w:adjustRightInd w:val="0"/>
        <w:ind w:firstLine="709"/>
        <w:rPr>
          <w:rFonts w:cs="Arial"/>
          <w:bCs/>
          <w:szCs w:val="24"/>
        </w:rPr>
      </w:pPr>
    </w:p>
    <w:p w14:paraId="7D859AA2" w14:textId="640CDD0E" w:rsidR="000F4EEA" w:rsidRPr="005A577E" w:rsidRDefault="000F4EEA" w:rsidP="000F4EEA">
      <w:pPr>
        <w:pStyle w:val="2"/>
        <w:spacing w:before="0" w:beforeAutospacing="0" w:after="0" w:afterAutospacing="0"/>
        <w:rPr>
          <w:rFonts w:eastAsia="Times New Roman"/>
          <w:i w:val="0"/>
        </w:rPr>
      </w:pPr>
      <w:r>
        <w:rPr>
          <w:rStyle w:val="enumerated"/>
          <w:rFonts w:eastAsia="Times New Roman"/>
          <w:i w:val="0"/>
        </w:rPr>
        <w:t>3</w:t>
      </w:r>
      <w:r w:rsidRPr="005A577E">
        <w:rPr>
          <w:rStyle w:val="enumerated"/>
          <w:rFonts w:eastAsia="Times New Roman"/>
          <w:i w:val="0"/>
        </w:rPr>
        <w:t>.</w:t>
      </w:r>
      <w:r w:rsidRPr="005A577E">
        <w:rPr>
          <w:rFonts w:eastAsia="Times New Roman"/>
          <w:i w:val="0"/>
        </w:rPr>
        <w:t xml:space="preserve"> Порядок выдачи </w:t>
      </w:r>
    </w:p>
    <w:p w14:paraId="098A22F4" w14:textId="333768DA" w:rsidR="000F4EEA" w:rsidRDefault="000F4EEA" w:rsidP="000F4EEA">
      <w:pPr>
        <w:pStyle w:val="2"/>
        <w:spacing w:before="0" w:beforeAutospacing="0" w:after="0" w:afterAutospacing="0"/>
        <w:rPr>
          <w:rFonts w:eastAsia="Times New Roman"/>
          <w:i w:val="0"/>
        </w:rPr>
      </w:pPr>
      <w:r w:rsidRPr="005A577E">
        <w:rPr>
          <w:rFonts w:eastAsia="Times New Roman"/>
          <w:i w:val="0"/>
        </w:rPr>
        <w:t xml:space="preserve"> денежных документов под отчет</w:t>
      </w:r>
    </w:p>
    <w:p w14:paraId="3A69ADE6" w14:textId="77777777" w:rsidR="00DC3FBD" w:rsidRPr="005A577E" w:rsidRDefault="00DC3FBD" w:rsidP="00DC3FBD">
      <w:pPr>
        <w:pStyle w:val="2"/>
        <w:spacing w:before="0" w:beforeAutospacing="0" w:after="0" w:afterAutospacing="0"/>
        <w:ind w:firstLine="0"/>
        <w:jc w:val="both"/>
        <w:rPr>
          <w:rFonts w:eastAsia="Times New Roman"/>
          <w:i w:val="0"/>
        </w:rPr>
      </w:pPr>
    </w:p>
    <w:p w14:paraId="3CAADF49" w14:textId="7249E14C" w:rsidR="00090FD1" w:rsidRPr="00441EC1" w:rsidRDefault="00090FD1" w:rsidP="00102A07">
      <w:pPr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3</w:t>
      </w:r>
      <w:r w:rsidRPr="00441EC1">
        <w:rPr>
          <w:rFonts w:cs="Arial"/>
          <w:color w:val="000000"/>
          <w:szCs w:val="24"/>
        </w:rPr>
        <w:t>.1. Денежные документы выдаются под отчет сотрудникам, имеющи</w:t>
      </w:r>
      <w:r w:rsidR="00DC3FBD">
        <w:rPr>
          <w:rFonts w:cs="Arial"/>
          <w:color w:val="000000"/>
          <w:szCs w:val="24"/>
        </w:rPr>
        <w:t>м</w:t>
      </w:r>
      <w:r w:rsidRPr="00441EC1">
        <w:rPr>
          <w:rFonts w:cs="Arial"/>
          <w:color w:val="000000"/>
          <w:szCs w:val="24"/>
        </w:rPr>
        <w:t xml:space="preserve"> право получать под отчет денежные документы.</w:t>
      </w:r>
    </w:p>
    <w:p w14:paraId="0244B9E2" w14:textId="39010734" w:rsidR="00090FD1" w:rsidRPr="00441EC1" w:rsidRDefault="00090FD1" w:rsidP="00102A07">
      <w:pPr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3</w:t>
      </w:r>
      <w:r w:rsidRPr="00441EC1">
        <w:rPr>
          <w:rFonts w:cs="Arial"/>
          <w:color w:val="000000"/>
          <w:szCs w:val="24"/>
        </w:rPr>
        <w:t>.2. Выдача под отчет денежных документов производится из кассы по расходному кассовому ордеру с надписью «фондовый». Основание – Заявка-обоснование закупки товаров, работ, услуг малого объема (ф. 0510521).</w:t>
      </w:r>
    </w:p>
    <w:p w14:paraId="219BB5B8" w14:textId="30F8E50D" w:rsidR="00090FD1" w:rsidRPr="00441EC1" w:rsidRDefault="00090FD1" w:rsidP="00102A07">
      <w:pPr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3</w:t>
      </w:r>
      <w:r w:rsidRPr="00441EC1">
        <w:rPr>
          <w:rFonts w:cs="Arial"/>
          <w:color w:val="000000"/>
          <w:szCs w:val="24"/>
        </w:rPr>
        <w:t>.3. В Заявке-обосновании (ф.0510521) получатель</w:t>
      </w:r>
      <w:r w:rsidR="00361486">
        <w:rPr>
          <w:rFonts w:cs="Arial"/>
          <w:color w:val="000000"/>
          <w:szCs w:val="24"/>
        </w:rPr>
        <w:t xml:space="preserve"> </w:t>
      </w:r>
      <w:r w:rsidRPr="00441EC1">
        <w:rPr>
          <w:rFonts w:cs="Arial"/>
          <w:color w:val="000000"/>
          <w:szCs w:val="24"/>
        </w:rPr>
        <w:t>указывает наименование, количество и назначение денежных документов.</w:t>
      </w:r>
    </w:p>
    <w:p w14:paraId="06D3919B" w14:textId="25F29432" w:rsidR="000F4EEA" w:rsidRPr="00053792" w:rsidRDefault="00090FD1" w:rsidP="00053792">
      <w:pPr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3</w:t>
      </w:r>
      <w:r w:rsidRPr="00441EC1">
        <w:rPr>
          <w:rFonts w:cs="Arial"/>
          <w:color w:val="000000"/>
          <w:szCs w:val="24"/>
        </w:rPr>
        <w:t xml:space="preserve">.4. Руководитель в течение двух рабочих дней рассматривает заявку-обоснование, утверждает документ с использованием </w:t>
      </w:r>
      <w:r w:rsidR="00102A07">
        <w:rPr>
          <w:rFonts w:cs="Arial"/>
          <w:color w:val="000000"/>
          <w:szCs w:val="24"/>
        </w:rPr>
        <w:t>электронной цифровой подписи</w:t>
      </w:r>
      <w:r w:rsidRPr="00441EC1">
        <w:rPr>
          <w:rFonts w:cs="Arial"/>
          <w:color w:val="000000"/>
          <w:szCs w:val="24"/>
        </w:rPr>
        <w:t>.</w:t>
      </w:r>
    </w:p>
    <w:sectPr w:rsidR="000F4EEA" w:rsidRPr="00053792" w:rsidSect="00DC3F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46C"/>
    <w:rsid w:val="00037045"/>
    <w:rsid w:val="00053792"/>
    <w:rsid w:val="00061FA8"/>
    <w:rsid w:val="000674AA"/>
    <w:rsid w:val="00067F4E"/>
    <w:rsid w:val="00090FD1"/>
    <w:rsid w:val="000A0B23"/>
    <w:rsid w:val="000F4EEA"/>
    <w:rsid w:val="000F709C"/>
    <w:rsid w:val="00102A07"/>
    <w:rsid w:val="0011325E"/>
    <w:rsid w:val="0011746C"/>
    <w:rsid w:val="00120A9C"/>
    <w:rsid w:val="001560A3"/>
    <w:rsid w:val="001A7A7E"/>
    <w:rsid w:val="0023357C"/>
    <w:rsid w:val="002C2AF8"/>
    <w:rsid w:val="002C4E18"/>
    <w:rsid w:val="0030784F"/>
    <w:rsid w:val="0031274E"/>
    <w:rsid w:val="0034017D"/>
    <w:rsid w:val="0035091D"/>
    <w:rsid w:val="003560F0"/>
    <w:rsid w:val="00361486"/>
    <w:rsid w:val="00376EED"/>
    <w:rsid w:val="003919C1"/>
    <w:rsid w:val="003B7937"/>
    <w:rsid w:val="003E3EBF"/>
    <w:rsid w:val="003F1665"/>
    <w:rsid w:val="00474AB2"/>
    <w:rsid w:val="004C0CAD"/>
    <w:rsid w:val="004D53A8"/>
    <w:rsid w:val="005012CC"/>
    <w:rsid w:val="00576B0D"/>
    <w:rsid w:val="00592547"/>
    <w:rsid w:val="005A577E"/>
    <w:rsid w:val="005B36F7"/>
    <w:rsid w:val="005C3934"/>
    <w:rsid w:val="005C3BC9"/>
    <w:rsid w:val="005C6682"/>
    <w:rsid w:val="006D0371"/>
    <w:rsid w:val="006D19A0"/>
    <w:rsid w:val="006E00A9"/>
    <w:rsid w:val="007221F8"/>
    <w:rsid w:val="0075157D"/>
    <w:rsid w:val="00755776"/>
    <w:rsid w:val="007617D6"/>
    <w:rsid w:val="00771241"/>
    <w:rsid w:val="008A390D"/>
    <w:rsid w:val="008C68FE"/>
    <w:rsid w:val="008D5BEA"/>
    <w:rsid w:val="00992D41"/>
    <w:rsid w:val="009A780A"/>
    <w:rsid w:val="009D32C3"/>
    <w:rsid w:val="009D53B1"/>
    <w:rsid w:val="009F01C2"/>
    <w:rsid w:val="009F5853"/>
    <w:rsid w:val="00A0134F"/>
    <w:rsid w:val="00A44EC1"/>
    <w:rsid w:val="00A55233"/>
    <w:rsid w:val="00A82E56"/>
    <w:rsid w:val="00AD7B98"/>
    <w:rsid w:val="00AE5EF3"/>
    <w:rsid w:val="00B0087E"/>
    <w:rsid w:val="00B06D8C"/>
    <w:rsid w:val="00B240F7"/>
    <w:rsid w:val="00B64FD7"/>
    <w:rsid w:val="00B73D36"/>
    <w:rsid w:val="00BA2B21"/>
    <w:rsid w:val="00BC183B"/>
    <w:rsid w:val="00C1594A"/>
    <w:rsid w:val="00C17178"/>
    <w:rsid w:val="00C17D0E"/>
    <w:rsid w:val="00D45169"/>
    <w:rsid w:val="00D47781"/>
    <w:rsid w:val="00DC3FBD"/>
    <w:rsid w:val="00DE6301"/>
    <w:rsid w:val="00E0492C"/>
    <w:rsid w:val="00E95676"/>
    <w:rsid w:val="00E96897"/>
    <w:rsid w:val="00ED25B4"/>
    <w:rsid w:val="00F027E7"/>
    <w:rsid w:val="00F11A55"/>
    <w:rsid w:val="00F63860"/>
    <w:rsid w:val="00FA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75D3"/>
  <w15:docId w15:val="{EB7E817C-7FD3-46C3-B445-360EB88A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0A9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C3BC9"/>
    <w:pPr>
      <w:spacing w:before="100" w:beforeAutospacing="1" w:after="100" w:afterAutospacing="1"/>
      <w:jc w:val="center"/>
      <w:outlineLvl w:val="1"/>
    </w:pPr>
    <w:rPr>
      <w:rFonts w:eastAsiaTheme="minorEastAsia" w:cs="Arial"/>
      <w:b/>
      <w:bCs/>
      <w:i/>
      <w:i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nhideWhenUsed/>
    <w:rsid w:val="006E00A9"/>
    <w:rPr>
      <w:sz w:val="16"/>
      <w:szCs w:val="16"/>
    </w:rPr>
  </w:style>
  <w:style w:type="paragraph" w:styleId="a4">
    <w:name w:val="annotation text"/>
    <w:basedOn w:val="a"/>
    <w:link w:val="a5"/>
    <w:unhideWhenUsed/>
    <w:rsid w:val="006E00A9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5">
    <w:name w:val="Текст примечания Знак"/>
    <w:basedOn w:val="a0"/>
    <w:link w:val="a4"/>
    <w:rsid w:val="006E00A9"/>
    <w:rPr>
      <w:sz w:val="20"/>
      <w:szCs w:val="20"/>
    </w:rPr>
  </w:style>
  <w:style w:type="paragraph" w:customStyle="1" w:styleId="ConsPlusNormal">
    <w:name w:val="ConsPlusNormal"/>
    <w:rsid w:val="006E00A9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E00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00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3BC9"/>
    <w:rPr>
      <w:rFonts w:ascii="Arial" w:eastAsiaTheme="minorEastAsia" w:hAnsi="Arial" w:cs="Arial"/>
      <w:b/>
      <w:bCs/>
      <w:i/>
      <w:iCs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C3BC9"/>
    <w:rPr>
      <w:strike w:val="0"/>
      <w:dstrike w:val="0"/>
      <w:color w:val="000000"/>
      <w:u w:val="none"/>
      <w:effect w:val="none"/>
    </w:rPr>
  </w:style>
  <w:style w:type="paragraph" w:styleId="a9">
    <w:name w:val="Normal (Web)"/>
    <w:basedOn w:val="a"/>
    <w:uiPriority w:val="99"/>
    <w:unhideWhenUsed/>
    <w:rsid w:val="005C3BC9"/>
    <w:pPr>
      <w:spacing w:before="100" w:beforeAutospacing="1" w:after="100" w:afterAutospacing="1"/>
    </w:pPr>
    <w:rPr>
      <w:rFonts w:eastAsiaTheme="minorEastAsia" w:cs="Arial"/>
      <w:szCs w:val="24"/>
    </w:rPr>
  </w:style>
  <w:style w:type="character" w:customStyle="1" w:styleId="enumerated">
    <w:name w:val="enumerated"/>
    <w:basedOn w:val="a0"/>
    <w:rsid w:val="005C3BC9"/>
  </w:style>
  <w:style w:type="character" w:customStyle="1" w:styleId="printable">
    <w:name w:val="printable"/>
    <w:basedOn w:val="a0"/>
    <w:rsid w:val="00061FA8"/>
  </w:style>
  <w:style w:type="paragraph" w:styleId="aa">
    <w:name w:val="annotation subject"/>
    <w:basedOn w:val="a4"/>
    <w:next w:val="a4"/>
    <w:link w:val="ab"/>
    <w:uiPriority w:val="99"/>
    <w:semiHidden/>
    <w:unhideWhenUsed/>
    <w:rsid w:val="00D47781"/>
    <w:pPr>
      <w:spacing w:after="0"/>
    </w:pPr>
    <w:rPr>
      <w:rFonts w:ascii="Arial" w:eastAsia="Times New Roman" w:hAnsi="Arial" w:cs="Times New Roman"/>
      <w:b/>
      <w:bCs/>
      <w:lang w:eastAsia="ru-RU"/>
    </w:rPr>
  </w:style>
  <w:style w:type="character" w:customStyle="1" w:styleId="ab">
    <w:name w:val="Тема примечания Знак"/>
    <w:basedOn w:val="a5"/>
    <w:link w:val="aa"/>
    <w:uiPriority w:val="99"/>
    <w:semiHidden/>
    <w:rsid w:val="00D47781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9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B5D09-6AE9-482E-89D5-81AB02638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Цаплина Марина Александровна</dc:creator>
  <cp:keywords/>
  <dc:description/>
  <cp:lastModifiedBy>Галкина Екатерина Эдуардовна</cp:lastModifiedBy>
  <cp:revision>25</cp:revision>
  <cp:lastPrinted>2026-07-17T07:43:00Z</cp:lastPrinted>
  <dcterms:created xsi:type="dcterms:W3CDTF">2021-03-19T05:46:00Z</dcterms:created>
  <dcterms:modified xsi:type="dcterms:W3CDTF">2026-07-17T07:43:00Z</dcterms:modified>
</cp:coreProperties>
</file>